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FC" w:rsidRPr="002633FC" w:rsidRDefault="002633FC" w:rsidP="002633FC">
      <w:pPr>
        <w:pStyle w:val="a3"/>
        <w:jc w:val="center"/>
        <w:rPr>
          <w:rFonts w:ascii="Times New Roman" w:hAnsi="Times New Roman" w:cs="Times New Roman"/>
          <w:b/>
          <w:sz w:val="28"/>
          <w:szCs w:val="28"/>
          <w:lang w:val="en-US"/>
        </w:rPr>
      </w:pPr>
      <w:bookmarkStart w:id="0" w:name="_GoBack"/>
      <w:bookmarkEnd w:id="0"/>
      <w:r w:rsidRPr="002633FC">
        <w:rPr>
          <w:rFonts w:ascii="Times New Roman" w:hAnsi="Times New Roman" w:cs="Times New Roman"/>
          <w:b/>
          <w:sz w:val="28"/>
          <w:szCs w:val="28"/>
          <w:lang w:val="en-US"/>
        </w:rPr>
        <w:t>Review of the modular educational program of the specialty 7MO1611 –</w:t>
      </w:r>
    </w:p>
    <w:p w:rsidR="002633FC" w:rsidRPr="002633FC" w:rsidRDefault="002633FC" w:rsidP="002633FC">
      <w:pPr>
        <w:pStyle w:val="a3"/>
        <w:jc w:val="center"/>
        <w:rPr>
          <w:rFonts w:ascii="Times New Roman" w:hAnsi="Times New Roman" w:cs="Times New Roman"/>
          <w:b/>
          <w:sz w:val="28"/>
          <w:szCs w:val="28"/>
          <w:lang w:val="en-US"/>
        </w:rPr>
      </w:pPr>
      <w:r w:rsidRPr="002633FC">
        <w:rPr>
          <w:rFonts w:ascii="Times New Roman" w:hAnsi="Times New Roman" w:cs="Times New Roman"/>
          <w:b/>
          <w:sz w:val="28"/>
          <w:szCs w:val="28"/>
          <w:lang w:val="en-US"/>
        </w:rPr>
        <w:t>"History" (scientific and pedagogical direction)</w:t>
      </w:r>
    </w:p>
    <w:p w:rsidR="002633FC" w:rsidRDefault="002633FC" w:rsidP="002633FC">
      <w:pPr>
        <w:pStyle w:val="a3"/>
        <w:jc w:val="center"/>
        <w:rPr>
          <w:rFonts w:ascii="Times New Roman" w:hAnsi="Times New Roman" w:cs="Times New Roman"/>
          <w:b/>
          <w:sz w:val="28"/>
          <w:szCs w:val="28"/>
          <w:lang w:val="en-US"/>
        </w:rPr>
      </w:pPr>
      <w:r w:rsidRPr="002633FC">
        <w:rPr>
          <w:rFonts w:ascii="Times New Roman" w:hAnsi="Times New Roman" w:cs="Times New Roman"/>
          <w:b/>
          <w:sz w:val="28"/>
          <w:szCs w:val="28"/>
          <w:lang w:val="en-US"/>
        </w:rPr>
        <w:t>Pavlodar Pedagogical University</w:t>
      </w:r>
    </w:p>
    <w:p w:rsidR="002633FC" w:rsidRPr="002633FC" w:rsidRDefault="002633FC" w:rsidP="002633FC">
      <w:pPr>
        <w:pStyle w:val="a3"/>
        <w:jc w:val="center"/>
        <w:rPr>
          <w:rFonts w:ascii="Times New Roman" w:hAnsi="Times New Roman" w:cs="Times New Roman"/>
          <w:b/>
          <w:sz w:val="28"/>
          <w:szCs w:val="28"/>
          <w:lang w:val="en-US"/>
        </w:rPr>
      </w:pPr>
    </w:p>
    <w:p w:rsidR="002633FC" w:rsidRPr="002633FC" w:rsidRDefault="002633FC" w:rsidP="002633FC">
      <w:pPr>
        <w:pStyle w:val="a3"/>
        <w:ind w:firstLine="708"/>
        <w:jc w:val="both"/>
        <w:rPr>
          <w:rFonts w:ascii="Times New Roman" w:hAnsi="Times New Roman" w:cs="Times New Roman"/>
          <w:sz w:val="28"/>
          <w:szCs w:val="28"/>
          <w:lang w:val="en-US"/>
        </w:rPr>
      </w:pPr>
      <w:proofErr w:type="gramStart"/>
      <w:r w:rsidRPr="002633FC">
        <w:rPr>
          <w:rFonts w:ascii="Times New Roman" w:hAnsi="Times New Roman" w:cs="Times New Roman"/>
          <w:sz w:val="28"/>
          <w:szCs w:val="28"/>
          <w:lang w:val="en-US"/>
        </w:rPr>
        <w:t>The educational program 7MO1611-History (scientific and pedagogical direction) was developed by Pavlodar Pedagogical University in accordance with the normative documents of the Ministry of Education and Science of the Republic of Kazakhstan and taking into account the needs of the labor market and in accordance with the Standard Curriculum of the OP, the classifier of the educational program of postgraduate education (master's degree), the Sectoral National Qualifications Framework, the professional teaching standard, the Dublin descriptors, coordinated with the European Qualifications Framework.</w:t>
      </w:r>
      <w:proofErr w:type="gramEnd"/>
      <w:r w:rsidRPr="002633FC">
        <w:rPr>
          <w:rFonts w:ascii="Times New Roman" w:hAnsi="Times New Roman" w:cs="Times New Roman"/>
          <w:sz w:val="28"/>
          <w:szCs w:val="28"/>
          <w:lang w:val="en-US"/>
        </w:rPr>
        <w:t xml:space="preserve"> The main goal of this educational program is to train undergraduates of pedagogical sciences, highly qualified historians-masters with high social and civic responsibility, who are able to carry out professional activities in the field of secondary special and higher education.</w:t>
      </w:r>
    </w:p>
    <w:p w:rsidR="002633FC" w:rsidRPr="002633FC" w:rsidRDefault="002633FC" w:rsidP="002633FC">
      <w:pPr>
        <w:pStyle w:val="a3"/>
        <w:ind w:firstLine="708"/>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Based on this goal, the main objectives of the educational program for training undergraduates of pedagogical sciences follow:</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provision</w:t>
      </w:r>
      <w:proofErr w:type="gramEnd"/>
      <w:r w:rsidRPr="002633FC">
        <w:rPr>
          <w:rFonts w:ascii="Times New Roman" w:hAnsi="Times New Roman" w:cs="Times New Roman"/>
          <w:sz w:val="28"/>
          <w:szCs w:val="28"/>
          <w:lang w:val="en-US"/>
        </w:rPr>
        <w:t xml:space="preserve"> of further training of specialists of higher professional education with a bachelor of education degree;</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competencies for future masters of pedagogical sciences in socio-cultural, communicative, professional and subject areas;</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psychological literacy, culture of thinking and behavior;</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systematized knowledge in the field of social and humanitarian disciplines and the use of innovative technologies in the study of general patterns of history development;</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high social and civic responsibility among masters who are able to carry out professional activities;</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the basics of scientific research and experimental methods of observation and analysis of historical processes and phenomena based on the critical analysis of historical sources;</w:t>
      </w:r>
    </w:p>
    <w:p w:rsidR="002633FC" w:rsidRPr="002633FC" w:rsidRDefault="002633FC" w:rsidP="002633FC">
      <w:pPr>
        <w:pStyle w:val="a3"/>
        <w:jc w:val="both"/>
        <w:rPr>
          <w:rFonts w:ascii="Times New Roman" w:hAnsi="Times New Roman" w:cs="Times New Roman"/>
          <w:sz w:val="28"/>
          <w:szCs w:val="28"/>
          <w:lang w:val="en-US"/>
        </w:rPr>
      </w:pPr>
      <w:r w:rsidRPr="002633FC">
        <w:rPr>
          <w:rFonts w:ascii="Times New Roman" w:hAnsi="Times New Roman" w:cs="Times New Roman"/>
          <w:sz w:val="28"/>
          <w:szCs w:val="28"/>
          <w:lang w:val="en-US"/>
        </w:rPr>
        <w:t xml:space="preserve">- </w:t>
      </w:r>
      <w:proofErr w:type="gramStart"/>
      <w:r w:rsidRPr="002633FC">
        <w:rPr>
          <w:rFonts w:ascii="Times New Roman" w:hAnsi="Times New Roman" w:cs="Times New Roman"/>
          <w:sz w:val="28"/>
          <w:szCs w:val="28"/>
          <w:lang w:val="en-US"/>
        </w:rPr>
        <w:t>formation</w:t>
      </w:r>
      <w:proofErr w:type="gramEnd"/>
      <w:r w:rsidRPr="002633FC">
        <w:rPr>
          <w:rFonts w:ascii="Times New Roman" w:hAnsi="Times New Roman" w:cs="Times New Roman"/>
          <w:sz w:val="28"/>
          <w:szCs w:val="28"/>
          <w:lang w:val="en-US"/>
        </w:rPr>
        <w:t xml:space="preserve"> of universal and socio-personal values in the context of scientific thinking and worldview.</w:t>
      </w:r>
    </w:p>
    <w:p w:rsidR="002633FC" w:rsidRDefault="002633FC" w:rsidP="002633FC">
      <w:pPr>
        <w:pStyle w:val="a3"/>
        <w:ind w:firstLine="708"/>
        <w:jc w:val="both"/>
        <w:rPr>
          <w:lang w:val="en-US"/>
        </w:rPr>
      </w:pPr>
      <w:r w:rsidRPr="002633FC">
        <w:rPr>
          <w:rFonts w:ascii="Times New Roman" w:hAnsi="Times New Roman" w:cs="Times New Roman"/>
          <w:sz w:val="28"/>
          <w:szCs w:val="28"/>
          <w:lang w:val="en-US"/>
        </w:rPr>
        <w:t>This educational program is of great importance for secondary and higher education in the Republic of Kazakhstan.</w:t>
      </w:r>
    </w:p>
    <w:p w:rsidR="002633FC" w:rsidRDefault="002633FC" w:rsidP="002633FC">
      <w:pPr>
        <w:jc w:val="center"/>
        <w:rPr>
          <w:lang w:val="en-US"/>
        </w:rPr>
      </w:pPr>
    </w:p>
    <w:p w:rsidR="002633FC" w:rsidRPr="002633FC" w:rsidRDefault="002633FC" w:rsidP="002633FC">
      <w:pPr>
        <w:rPr>
          <w:rFonts w:ascii="Times New Roman" w:hAnsi="Times New Roman" w:cs="Times New Roman"/>
          <w:b/>
          <w:sz w:val="28"/>
          <w:szCs w:val="28"/>
          <w:lang w:val="en-US"/>
        </w:rPr>
      </w:pPr>
      <w:r>
        <w:rPr>
          <w:lang w:val="en-US"/>
        </w:rPr>
        <w:tab/>
      </w:r>
      <w:r w:rsidRPr="002633FC">
        <w:rPr>
          <w:rFonts w:ascii="Times New Roman" w:hAnsi="Times New Roman" w:cs="Times New Roman"/>
          <w:b/>
          <w:sz w:val="28"/>
          <w:szCs w:val="28"/>
          <w:lang w:val="en-US"/>
        </w:rPr>
        <w:t xml:space="preserve">Head of MSI KMS                                           S.Z. </w:t>
      </w:r>
      <w:proofErr w:type="spellStart"/>
      <w:r w:rsidRPr="002633FC">
        <w:rPr>
          <w:rFonts w:ascii="Times New Roman" w:hAnsi="Times New Roman" w:cs="Times New Roman"/>
          <w:b/>
          <w:sz w:val="28"/>
          <w:szCs w:val="28"/>
          <w:lang w:val="en-US"/>
        </w:rPr>
        <w:t>Akilzhanova</w:t>
      </w:r>
      <w:proofErr w:type="spellEnd"/>
    </w:p>
    <w:sectPr w:rsidR="002633FC" w:rsidRPr="0026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D6"/>
    <w:rsid w:val="002633FC"/>
    <w:rsid w:val="006636C6"/>
    <w:rsid w:val="009A58D6"/>
    <w:rsid w:val="00DA5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68E67-D9E4-4480-A8CA-460AE23B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2021-04-21T04:31:00Z</dcterms:created>
  <dcterms:modified xsi:type="dcterms:W3CDTF">2021-04-21T04:48:00Z</dcterms:modified>
</cp:coreProperties>
</file>